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lang w:val="en-US"/>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2A799F">
      <w:pPr>
        <w:widowControl w:val="0"/>
        <w:tabs>
          <w:tab w:val="left" w:pos="9485"/>
        </w:tabs>
        <w:spacing w:after="0" w:line="240" w:lineRule="auto"/>
        <w:jc w:val="both"/>
        <w:rPr>
          <w:rFonts w:ascii="Times New Roman" w:eastAsia="Times New Roman" w:hAnsi="Times New Roman" w:cs="Times New Roman"/>
          <w:bCs/>
          <w:sz w:val="28"/>
          <w:szCs w:val="28"/>
          <w:shd w:val="clear" w:color="auto" w:fill="FFFFFF"/>
        </w:rPr>
      </w:pPr>
    </w:p>
    <w:p w:rsidR="002A799F" w:rsidRDefault="008A62E5">
      <w:pPr>
        <w:widowControl w:val="0"/>
        <w:tabs>
          <w:tab w:val="left" w:pos="9485"/>
        </w:tabs>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Об </w:t>
      </w:r>
      <w:r w:rsidR="003F16D3">
        <w:rPr>
          <w:rFonts w:ascii="Times New Roman" w:eastAsia="Times New Roman" w:hAnsi="Times New Roman" w:cs="Times New Roman"/>
          <w:sz w:val="28"/>
          <w:szCs w:val="28"/>
        </w:rPr>
        <w:t>установлении на 2025</w:t>
      </w:r>
      <w:bookmarkStart w:id="0" w:name="_GoBack"/>
      <w:bookmarkEnd w:id="0"/>
      <w:r w:rsidR="003F16D3">
        <w:rPr>
          <w:rFonts w:ascii="Times New Roman" w:eastAsia="Times New Roman" w:hAnsi="Times New Roman" w:cs="Times New Roman"/>
          <w:sz w:val="28"/>
          <w:szCs w:val="28"/>
        </w:rPr>
        <w:t xml:space="preserve"> год запрета на привлечение хозяйствующими субъектами</w:t>
      </w:r>
      <w:r w:rsidR="001A4B47">
        <w:rPr>
          <w:rFonts w:ascii="Times New Roman" w:eastAsia="Times New Roman" w:hAnsi="Times New Roman" w:cs="Times New Roman"/>
          <w:sz w:val="28"/>
          <w:szCs w:val="28"/>
        </w:rPr>
        <w:t>,</w:t>
      </w:r>
      <w:r w:rsidR="003F16D3">
        <w:rPr>
          <w:rFonts w:ascii="Times New Roman" w:eastAsia="Times New Roman" w:hAnsi="Times New Roman" w:cs="Times New Roman"/>
          <w:sz w:val="28"/>
          <w:szCs w:val="28"/>
        </w:rPr>
        <w:t xml:space="preserve"> осуществляющими деятельность на территории Еврейской автономной области, иностранных граждан, осуществляющих трудовую деятельность на основании патентов, по отдельным видам экономической деятельностями</w:t>
      </w:r>
    </w:p>
    <w:p w:rsidR="002A799F" w:rsidRDefault="002A799F">
      <w:pPr>
        <w:widowControl w:val="0"/>
        <w:tabs>
          <w:tab w:val="left" w:pos="9485"/>
        </w:tabs>
        <w:spacing w:after="0" w:line="240" w:lineRule="auto"/>
        <w:jc w:val="both"/>
        <w:rPr>
          <w:rFonts w:ascii="Times New Roman" w:eastAsia="Times New Roman" w:hAnsi="Times New Roman" w:cs="Times New Roman"/>
          <w:sz w:val="28"/>
          <w:szCs w:val="28"/>
        </w:rPr>
      </w:pPr>
    </w:p>
    <w:p w:rsidR="002A799F" w:rsidRDefault="002A799F">
      <w:pPr>
        <w:widowControl w:val="0"/>
        <w:spacing w:after="0" w:line="240" w:lineRule="auto"/>
        <w:jc w:val="both"/>
        <w:rPr>
          <w:rFonts w:ascii="Times New Roman" w:eastAsia="Times New Roman" w:hAnsi="Times New Roman" w:cs="Times New Roman"/>
          <w:bCs/>
          <w:sz w:val="28"/>
          <w:szCs w:val="28"/>
        </w:rPr>
      </w:pPr>
    </w:p>
    <w:p w:rsidR="002A799F" w:rsidRDefault="003F16D3" w:rsidP="003F16D3">
      <w:pPr>
        <w:spacing w:after="0" w:line="240" w:lineRule="auto"/>
        <w:ind w:firstLine="709"/>
        <w:jc w:val="both"/>
        <w:rPr>
          <w:rFonts w:ascii="Times New Roman" w:eastAsia="Times New Roman" w:hAnsi="Times New Roman" w:cs="Times New Roman"/>
          <w:bCs/>
          <w:sz w:val="28"/>
          <w:szCs w:val="28"/>
        </w:rPr>
      </w:pPr>
      <w:proofErr w:type="gramStart"/>
      <w:r>
        <w:rPr>
          <w:rFonts w:ascii="Times New Roman" w:hAnsi="Times New Roman"/>
          <w:sz w:val="28"/>
        </w:rPr>
        <w:t xml:space="preserve">В соответствии с пунктом 6 статьи 18.1 Федерального закона </w:t>
      </w:r>
      <w:r>
        <w:rPr>
          <w:rFonts w:ascii="Times New Roman" w:hAnsi="Times New Roman"/>
          <w:sz w:val="28"/>
        </w:rPr>
        <w:br/>
        <w:t xml:space="preserve">от 25.07.2002 № 115-ФЗ «О правовом положении иностранных граждан </w:t>
      </w:r>
      <w:r>
        <w:rPr>
          <w:rFonts w:ascii="Times New Roman" w:hAnsi="Times New Roman"/>
          <w:sz w:val="28"/>
        </w:rPr>
        <w:br/>
        <w:t>в Российской Федерации», постановлением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w:t>
      </w:r>
      <w:proofErr w:type="gramEnd"/>
      <w:r>
        <w:rPr>
          <w:rFonts w:ascii="Times New Roman" w:hAnsi="Times New Roman"/>
          <w:sz w:val="28"/>
        </w:rPr>
        <w:t xml:space="preserve"> </w:t>
      </w:r>
      <w:proofErr w:type="gramStart"/>
      <w:r>
        <w:rPr>
          <w:rFonts w:ascii="Times New Roman" w:hAnsi="Times New Roman"/>
          <w:sz w:val="28"/>
        </w:rPr>
        <w:t xml:space="preserve">деятельность на основании патентов, </w:t>
      </w:r>
      <w:r>
        <w:rPr>
          <w:rFonts w:ascii="Times New Roman" w:hAnsi="Times New Roman"/>
          <w:sz w:val="28"/>
        </w:rPr>
        <w:br/>
        <w:t>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008A62E5">
        <w:rPr>
          <w:rFonts w:ascii="Times New Roman" w:eastAsia="Times New Roman" w:hAnsi="Times New Roman" w:cs="Times New Roman"/>
          <w:bCs/>
          <w:sz w:val="28"/>
          <w:szCs w:val="28"/>
        </w:rPr>
        <w:t xml:space="preserve">, правительство Еврейской автономной области </w:t>
      </w:r>
      <w:proofErr w:type="gramEnd"/>
    </w:p>
    <w:p w:rsidR="002A799F" w:rsidRDefault="008A62E5">
      <w:pPr>
        <w:widowControl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ПОСТАНОВЛЯЕТ:</w:t>
      </w:r>
    </w:p>
    <w:p w:rsidR="002A799F" w:rsidRPr="003F16D3" w:rsidRDefault="003F16D3" w:rsidP="003F16D3">
      <w:pPr>
        <w:widowControl w:val="0"/>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color w:val="000000"/>
          <w:sz w:val="28"/>
        </w:rPr>
        <w:t>1. </w:t>
      </w:r>
      <w:r w:rsidRPr="003F16D3">
        <w:rPr>
          <w:rFonts w:ascii="Times New Roman" w:hAnsi="Times New Roman"/>
          <w:color w:val="000000"/>
          <w:sz w:val="28"/>
        </w:rPr>
        <w:t>У</w:t>
      </w:r>
      <w:r w:rsidRPr="003F16D3">
        <w:rPr>
          <w:rFonts w:ascii="Times New Roman" w:hAnsi="Times New Roman"/>
          <w:sz w:val="28"/>
        </w:rPr>
        <w:t>становить на 2025 год запрет на привлечение хозяйствующими субъектами, осуществляющими деятельность на территории Еврейской автономной области,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w:t>
      </w:r>
      <w:r w:rsidR="002007C8">
        <w:rPr>
          <w:rFonts w:ascii="Times New Roman" w:hAnsi="Times New Roman"/>
          <w:sz w:val="28"/>
        </w:rPr>
        <w:t>ности ОК 029-2014 (КДЕС</w:t>
      </w:r>
      <w:proofErr w:type="gramStart"/>
      <w:r w:rsidR="002007C8">
        <w:rPr>
          <w:rFonts w:ascii="Times New Roman" w:hAnsi="Times New Roman"/>
          <w:sz w:val="28"/>
        </w:rPr>
        <w:t xml:space="preserve"> Р</w:t>
      </w:r>
      <w:proofErr w:type="gramEnd"/>
      <w:r w:rsidR="002007C8">
        <w:rPr>
          <w:rFonts w:ascii="Times New Roman" w:hAnsi="Times New Roman"/>
          <w:sz w:val="28"/>
        </w:rPr>
        <w:t>ед. 2)</w:t>
      </w:r>
      <w:r w:rsidRPr="003F16D3">
        <w:rPr>
          <w:rFonts w:ascii="Times New Roman" w:hAnsi="Times New Roman"/>
          <w:sz w:val="28"/>
        </w:rPr>
        <w:t>:</w:t>
      </w:r>
    </w:p>
    <w:p w:rsidR="003F16D3" w:rsidRPr="002007C8" w:rsidRDefault="003F16D3" w:rsidP="003F16D3">
      <w:pPr>
        <w:widowControl w:val="0"/>
        <w:spacing w:after="0" w:line="240" w:lineRule="auto"/>
        <w:ind w:firstLine="709"/>
        <w:jc w:val="both"/>
        <w:rPr>
          <w:rFonts w:ascii="Times New Roman" w:eastAsia="Times New Roman" w:hAnsi="Times New Roman" w:cs="Times New Roman"/>
          <w:b/>
          <w:sz w:val="28"/>
          <w:szCs w:val="28"/>
          <w:shd w:val="clear" w:color="auto" w:fill="FFFFFF"/>
        </w:rPr>
      </w:pPr>
      <w:r w:rsidRPr="002007C8">
        <w:rPr>
          <w:rFonts w:ascii="Times New Roman" w:eastAsia="Times New Roman" w:hAnsi="Times New Roman" w:cs="Times New Roman"/>
          <w:sz w:val="28"/>
          <w:szCs w:val="28"/>
          <w:shd w:val="clear" w:color="auto" w:fill="FFFFFF"/>
        </w:rPr>
        <w:t>1)</w:t>
      </w:r>
      <w:r w:rsidR="002007C8">
        <w:rPr>
          <w:rFonts w:ascii="Times New Roman" w:eastAsia="Times New Roman" w:hAnsi="Times New Roman" w:cs="Times New Roman"/>
          <w:b/>
          <w:sz w:val="28"/>
          <w:szCs w:val="28"/>
          <w:shd w:val="clear" w:color="auto" w:fill="FFFFFF"/>
        </w:rPr>
        <w:t> </w:t>
      </w:r>
      <w:r w:rsidR="002007C8">
        <w:rPr>
          <w:rStyle w:val="afd"/>
          <w:rFonts w:ascii="Times New Roman" w:hAnsi="Times New Roman" w:cs="Times New Roman"/>
          <w:b w:val="0"/>
          <w:iCs/>
          <w:color w:val="000000"/>
          <w:sz w:val="28"/>
          <w:szCs w:val="28"/>
          <w:shd w:val="clear" w:color="auto" w:fill="FFFFFF"/>
        </w:rPr>
        <w:t>р</w:t>
      </w:r>
      <w:r w:rsidR="002007C8" w:rsidRPr="002007C8">
        <w:rPr>
          <w:rStyle w:val="afd"/>
          <w:rFonts w:ascii="Times New Roman" w:hAnsi="Times New Roman" w:cs="Times New Roman"/>
          <w:b w:val="0"/>
          <w:iCs/>
          <w:color w:val="000000"/>
          <w:sz w:val="28"/>
          <w:szCs w:val="28"/>
          <w:shd w:val="clear" w:color="auto" w:fill="FFFFFF"/>
        </w:rPr>
        <w:t>астениеводство и животноводство, охота и предоставление соответствующих услуг в этих областях</w:t>
      </w:r>
      <w:r w:rsidR="002007C8">
        <w:rPr>
          <w:rStyle w:val="afd"/>
          <w:rFonts w:ascii="Times New Roman" w:hAnsi="Times New Roman" w:cs="Times New Roman"/>
          <w:b w:val="0"/>
          <w:iCs/>
          <w:color w:val="000000"/>
          <w:sz w:val="28"/>
          <w:szCs w:val="28"/>
          <w:shd w:val="clear" w:color="auto" w:fill="FFFFFF"/>
        </w:rPr>
        <w:t xml:space="preserve"> (код 01);</w:t>
      </w:r>
    </w:p>
    <w:p w:rsidR="006549EB" w:rsidRDefault="006549EB" w:rsidP="003F16D3">
      <w:pPr>
        <w:widowControl w:val="0"/>
        <w:spacing w:after="0" w:line="240" w:lineRule="auto"/>
        <w:ind w:firstLine="709"/>
        <w:jc w:val="both"/>
        <w:rPr>
          <w:rStyle w:val="afd"/>
          <w:rFonts w:ascii="Times New Roman" w:hAnsi="Times New Roman" w:cs="Times New Roman"/>
          <w:b w:val="0"/>
          <w:iCs/>
          <w:color w:val="000000"/>
          <w:sz w:val="28"/>
          <w:szCs w:val="28"/>
          <w:shd w:val="clear" w:color="auto" w:fill="FFFFFF"/>
        </w:rPr>
      </w:pPr>
      <w:r>
        <w:rPr>
          <w:rFonts w:ascii="Times New Roman" w:eastAsia="Times New Roman" w:hAnsi="Times New Roman" w:cs="Times New Roman"/>
          <w:sz w:val="28"/>
          <w:szCs w:val="28"/>
          <w:shd w:val="clear" w:color="auto" w:fill="FFFFFF"/>
        </w:rPr>
        <w:t>2)</w:t>
      </w:r>
      <w:r w:rsidR="002007C8">
        <w:rPr>
          <w:rFonts w:ascii="Times New Roman" w:eastAsia="Times New Roman" w:hAnsi="Times New Roman" w:cs="Times New Roman"/>
          <w:sz w:val="28"/>
          <w:szCs w:val="28"/>
          <w:shd w:val="clear" w:color="auto" w:fill="FFFFFF"/>
        </w:rPr>
        <w:t> </w:t>
      </w:r>
      <w:r w:rsidR="002007C8">
        <w:rPr>
          <w:rStyle w:val="afd"/>
          <w:rFonts w:ascii="Times New Roman" w:hAnsi="Times New Roman" w:cs="Times New Roman"/>
          <w:b w:val="0"/>
          <w:iCs/>
          <w:color w:val="000000"/>
          <w:sz w:val="28"/>
          <w:szCs w:val="28"/>
          <w:shd w:val="clear" w:color="auto" w:fill="FFFFFF"/>
        </w:rPr>
        <w:t>т</w:t>
      </w:r>
      <w:r w:rsidR="002007C8" w:rsidRPr="002007C8">
        <w:rPr>
          <w:rStyle w:val="afd"/>
          <w:rFonts w:ascii="Times New Roman" w:hAnsi="Times New Roman" w:cs="Times New Roman"/>
          <w:b w:val="0"/>
          <w:iCs/>
          <w:color w:val="000000"/>
          <w:sz w:val="28"/>
          <w:szCs w:val="28"/>
          <w:shd w:val="clear" w:color="auto" w:fill="FFFFFF"/>
        </w:rPr>
        <w:t>орговля оптовая и розничная автотранспортными средствами и мотоциклами и их ремонт</w:t>
      </w:r>
      <w:r w:rsidR="002007C8">
        <w:rPr>
          <w:rStyle w:val="afd"/>
          <w:rFonts w:ascii="Times New Roman" w:hAnsi="Times New Roman" w:cs="Times New Roman"/>
          <w:b w:val="0"/>
          <w:iCs/>
          <w:color w:val="000000"/>
          <w:sz w:val="28"/>
          <w:szCs w:val="28"/>
          <w:shd w:val="clear" w:color="auto" w:fill="FFFFFF"/>
        </w:rPr>
        <w:t xml:space="preserve"> (код 45);</w:t>
      </w:r>
    </w:p>
    <w:p w:rsidR="002007C8" w:rsidRPr="002007C8" w:rsidRDefault="002007C8" w:rsidP="003F16D3">
      <w:pPr>
        <w:widowControl w:val="0"/>
        <w:spacing w:after="0" w:line="240" w:lineRule="auto"/>
        <w:ind w:firstLine="709"/>
        <w:jc w:val="both"/>
        <w:rPr>
          <w:rStyle w:val="afd"/>
          <w:rFonts w:ascii="Times New Roman" w:hAnsi="Times New Roman" w:cs="Times New Roman"/>
          <w:b w:val="0"/>
          <w:iCs/>
          <w:color w:val="000000"/>
          <w:sz w:val="28"/>
          <w:szCs w:val="28"/>
          <w:shd w:val="clear" w:color="auto" w:fill="FFFFFF"/>
        </w:rPr>
      </w:pPr>
      <w:r w:rsidRPr="002007C8">
        <w:rPr>
          <w:rStyle w:val="afd"/>
          <w:rFonts w:ascii="Times New Roman" w:hAnsi="Times New Roman" w:cs="Times New Roman"/>
          <w:b w:val="0"/>
          <w:iCs/>
          <w:color w:val="000000"/>
          <w:sz w:val="28"/>
          <w:szCs w:val="28"/>
          <w:shd w:val="clear" w:color="auto" w:fill="FFFFFF"/>
        </w:rPr>
        <w:t>3)</w:t>
      </w:r>
      <w:r>
        <w:rPr>
          <w:rStyle w:val="afd"/>
          <w:rFonts w:ascii="Times New Roman" w:hAnsi="Times New Roman" w:cs="Times New Roman"/>
          <w:b w:val="0"/>
          <w:iCs/>
          <w:color w:val="000000"/>
          <w:sz w:val="28"/>
          <w:szCs w:val="28"/>
          <w:shd w:val="clear" w:color="auto" w:fill="FFFFFF"/>
        </w:rPr>
        <w:t> т</w:t>
      </w:r>
      <w:r w:rsidRPr="002007C8">
        <w:rPr>
          <w:rStyle w:val="afd"/>
          <w:rFonts w:ascii="Times New Roman" w:hAnsi="Times New Roman" w:cs="Times New Roman"/>
          <w:b w:val="0"/>
          <w:iCs/>
          <w:color w:val="000000"/>
          <w:sz w:val="28"/>
          <w:szCs w:val="28"/>
          <w:shd w:val="clear" w:color="auto" w:fill="FFFFFF"/>
        </w:rPr>
        <w:t>орговля оптовая, кроме оптовой торговли автотранспортными средствами и мотоциклами (код 46);</w:t>
      </w:r>
    </w:p>
    <w:p w:rsidR="002007C8" w:rsidRPr="002007C8" w:rsidRDefault="002007C8" w:rsidP="003F16D3">
      <w:pPr>
        <w:widowControl w:val="0"/>
        <w:spacing w:after="0" w:line="240" w:lineRule="auto"/>
        <w:ind w:firstLine="709"/>
        <w:jc w:val="both"/>
        <w:rPr>
          <w:rFonts w:ascii="Times New Roman" w:eastAsia="Times New Roman" w:hAnsi="Times New Roman" w:cs="Times New Roman"/>
          <w:b/>
          <w:sz w:val="28"/>
          <w:szCs w:val="28"/>
          <w:shd w:val="clear" w:color="auto" w:fill="FFFFFF"/>
        </w:rPr>
      </w:pPr>
      <w:r w:rsidRPr="002007C8">
        <w:rPr>
          <w:rStyle w:val="afd"/>
          <w:rFonts w:ascii="Times New Roman" w:hAnsi="Times New Roman" w:cs="Times New Roman"/>
          <w:b w:val="0"/>
          <w:iCs/>
          <w:color w:val="000000"/>
          <w:sz w:val="28"/>
          <w:szCs w:val="28"/>
          <w:shd w:val="clear" w:color="auto" w:fill="FFFFFF"/>
        </w:rPr>
        <w:t>4)</w:t>
      </w:r>
      <w:r>
        <w:rPr>
          <w:rStyle w:val="afd"/>
          <w:rFonts w:ascii="Times New Roman" w:hAnsi="Times New Roman" w:cs="Times New Roman"/>
          <w:b w:val="0"/>
          <w:iCs/>
          <w:color w:val="000000"/>
          <w:sz w:val="28"/>
          <w:szCs w:val="28"/>
          <w:shd w:val="clear" w:color="auto" w:fill="FFFFFF"/>
        </w:rPr>
        <w:t> т</w:t>
      </w:r>
      <w:r w:rsidRPr="002007C8">
        <w:rPr>
          <w:rStyle w:val="afd"/>
          <w:rFonts w:ascii="Times New Roman" w:hAnsi="Times New Roman" w:cs="Times New Roman"/>
          <w:b w:val="0"/>
          <w:iCs/>
          <w:color w:val="000000"/>
          <w:sz w:val="28"/>
          <w:szCs w:val="28"/>
          <w:shd w:val="clear" w:color="auto" w:fill="FFFFFF"/>
        </w:rPr>
        <w:t xml:space="preserve">орговля розничная, кроме торговли автотранспортными средствами </w:t>
      </w:r>
      <w:r w:rsidRPr="002007C8">
        <w:rPr>
          <w:rStyle w:val="afd"/>
          <w:rFonts w:ascii="Times New Roman" w:hAnsi="Times New Roman" w:cs="Times New Roman"/>
          <w:b w:val="0"/>
          <w:iCs/>
          <w:color w:val="000000"/>
          <w:sz w:val="28"/>
          <w:szCs w:val="28"/>
          <w:shd w:val="clear" w:color="auto" w:fill="FFFFFF"/>
        </w:rPr>
        <w:lastRenderedPageBreak/>
        <w:t>и мотоциклами (код 47).</w:t>
      </w:r>
    </w:p>
    <w:p w:rsidR="003F16D3" w:rsidRPr="003F16D3" w:rsidRDefault="003F16D3" w:rsidP="003F16D3">
      <w:pPr>
        <w:widowControl w:val="0"/>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2. </w:t>
      </w:r>
      <w:r>
        <w:rPr>
          <w:rFonts w:ascii="Times New Roman" w:hAnsi="Times New Roman"/>
          <w:sz w:val="28"/>
        </w:rPr>
        <w:t xml:space="preserve">Определить срок приведения хозяйствующими субъектами, осуществляющими деятельность на территории </w:t>
      </w:r>
      <w:r w:rsidR="006549EB">
        <w:rPr>
          <w:rFonts w:ascii="Times New Roman" w:hAnsi="Times New Roman"/>
          <w:sz w:val="28"/>
        </w:rPr>
        <w:t>Еврейской автономной области</w:t>
      </w:r>
      <w:r>
        <w:rPr>
          <w:rFonts w:ascii="Times New Roman" w:hAnsi="Times New Roman"/>
          <w:sz w:val="28"/>
        </w:rPr>
        <w:t xml:space="preserve">, численности используемых ими иностранных работников в соответствии с запретом по виду экономической деятельности, указанному в части 1 настоящего постановления, до 1 </w:t>
      </w:r>
      <w:r w:rsidR="00E642AE">
        <w:rPr>
          <w:rFonts w:ascii="Times New Roman" w:hAnsi="Times New Roman"/>
          <w:sz w:val="28"/>
        </w:rPr>
        <w:t>января</w:t>
      </w:r>
      <w:r>
        <w:rPr>
          <w:rFonts w:ascii="Times New Roman" w:hAnsi="Times New Roman"/>
          <w:sz w:val="28"/>
        </w:rPr>
        <w:t xml:space="preserve"> 202</w:t>
      </w:r>
      <w:r w:rsidR="00E642AE">
        <w:rPr>
          <w:rFonts w:ascii="Times New Roman" w:hAnsi="Times New Roman"/>
          <w:sz w:val="28"/>
        </w:rPr>
        <w:t>5</w:t>
      </w:r>
      <w:r>
        <w:rPr>
          <w:rFonts w:ascii="Times New Roman" w:hAnsi="Times New Roman"/>
          <w:sz w:val="28"/>
        </w:rPr>
        <w:t xml:space="preserve"> года</w:t>
      </w:r>
      <w:r w:rsidR="00C023A6">
        <w:rPr>
          <w:rFonts w:ascii="Times New Roman" w:hAnsi="Times New Roman"/>
          <w:sz w:val="28"/>
        </w:rPr>
        <w:t>.</w:t>
      </w:r>
    </w:p>
    <w:p w:rsidR="002A799F" w:rsidRDefault="006549EB">
      <w:pPr>
        <w:spacing w:after="0" w:line="240" w:lineRule="auto"/>
        <w:ind w:firstLine="709"/>
        <w:jc w:val="both"/>
        <w:rPr>
          <w:rFonts w:ascii="Times New Roman" w:eastAsia="Times New Roman" w:hAnsi="Times New Roman" w:cs="Times New Roman"/>
          <w:sz w:val="28"/>
          <w:szCs w:val="28"/>
          <w:lang w:eastAsia="ru-RU"/>
        </w:rPr>
      </w:pPr>
      <w:bookmarkStart w:id="1" w:name="Par332"/>
      <w:bookmarkStart w:id="2" w:name="Par599"/>
      <w:bookmarkEnd w:id="1"/>
      <w:bookmarkEnd w:id="2"/>
      <w:r>
        <w:rPr>
          <w:rFonts w:ascii="Times New Roman" w:eastAsia="Times New Roman" w:hAnsi="Times New Roman" w:cs="Times New Roman"/>
          <w:sz w:val="28"/>
          <w:szCs w:val="28"/>
          <w:lang w:eastAsia="ru-RU"/>
        </w:rPr>
        <w:t>3</w:t>
      </w:r>
      <w:r w:rsidR="008A62E5">
        <w:rPr>
          <w:rFonts w:ascii="Times New Roman" w:eastAsia="Times New Roman" w:hAnsi="Times New Roman" w:cs="Times New Roman"/>
          <w:sz w:val="28"/>
          <w:szCs w:val="28"/>
          <w:lang w:eastAsia="ru-RU"/>
        </w:rPr>
        <w:t>. Настоящее постановление вступает в силу после дня его официального опубликования.</w:t>
      </w:r>
    </w:p>
    <w:p w:rsidR="002A799F" w:rsidRDefault="002A799F">
      <w:pPr>
        <w:pStyle w:val="ConsPlusNormal"/>
        <w:ind w:firstLine="709"/>
        <w:jc w:val="both"/>
        <w:rPr>
          <w:rFonts w:ascii="Times New Roman" w:hAnsi="Times New Roman" w:cs="Times New Roman"/>
          <w:sz w:val="28"/>
          <w:szCs w:val="28"/>
        </w:rPr>
      </w:pPr>
    </w:p>
    <w:p w:rsidR="002A799F" w:rsidRDefault="002A799F">
      <w:pPr>
        <w:pStyle w:val="ConsPlusNormal"/>
        <w:ind w:firstLine="709"/>
        <w:jc w:val="both"/>
        <w:rPr>
          <w:rFonts w:ascii="Times New Roman" w:hAnsi="Times New Roman" w:cs="Times New Roman"/>
          <w:sz w:val="28"/>
          <w:szCs w:val="28"/>
        </w:rPr>
      </w:pPr>
    </w:p>
    <w:p w:rsidR="002A799F" w:rsidRDefault="002A799F">
      <w:pPr>
        <w:pStyle w:val="ConsPlusNormal"/>
        <w:ind w:firstLine="709"/>
        <w:jc w:val="both"/>
        <w:rPr>
          <w:rFonts w:ascii="Times New Roman" w:hAnsi="Times New Roman" w:cs="Times New Roman"/>
          <w:sz w:val="28"/>
          <w:szCs w:val="28"/>
        </w:rPr>
      </w:pPr>
    </w:p>
    <w:p w:rsidR="002A799F" w:rsidRPr="002007C8" w:rsidRDefault="008A62E5" w:rsidP="002007C8">
      <w:pPr>
        <w:pStyle w:val="ConsPlusNormal"/>
        <w:jc w:val="both"/>
        <w:rPr>
          <w:rFonts w:ascii="Times New Roman" w:hAnsi="Times New Roman" w:cs="Times New Roman"/>
          <w:sz w:val="28"/>
          <w:szCs w:val="28"/>
        </w:rPr>
      </w:pPr>
      <w:r>
        <w:rPr>
          <w:rFonts w:ascii="Times New Roman" w:hAnsi="Times New Roman" w:cs="Times New Roman"/>
          <w:sz w:val="28"/>
          <w:szCs w:val="28"/>
        </w:rPr>
        <w:t>Губернатор области                                                                      Р.Э. Гольдштейн</w:t>
      </w:r>
    </w:p>
    <w:sectPr w:rsidR="002A799F" w:rsidRPr="002007C8">
      <w:headerReference w:type="default" r:id="rId9"/>
      <w:headerReference w:type="first" r:id="rId10"/>
      <w:pgSz w:w="11900" w:h="16840"/>
      <w:pgMar w:top="1134" w:right="850"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3A" w:rsidRDefault="00241B3A">
      <w:pPr>
        <w:spacing w:after="0" w:line="240" w:lineRule="auto"/>
      </w:pPr>
      <w:r>
        <w:separator/>
      </w:r>
    </w:p>
  </w:endnote>
  <w:endnote w:type="continuationSeparator" w:id="0">
    <w:p w:rsidR="00241B3A" w:rsidRDefault="0024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3A" w:rsidRDefault="00241B3A">
      <w:pPr>
        <w:spacing w:after="0" w:line="240" w:lineRule="auto"/>
      </w:pPr>
      <w:r>
        <w:separator/>
      </w:r>
    </w:p>
  </w:footnote>
  <w:footnote w:type="continuationSeparator" w:id="0">
    <w:p w:rsidR="00241B3A" w:rsidRDefault="00241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69047"/>
      <w:docPartObj>
        <w:docPartGallery w:val="Page Numbers (Top of Page)"/>
        <w:docPartUnique/>
      </w:docPartObj>
    </w:sdtPr>
    <w:sdtEndPr/>
    <w:sdtContent>
      <w:p w:rsidR="002A799F" w:rsidRDefault="008A62E5">
        <w:pPr>
          <w:pStyle w:val="af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1A4B47">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9F" w:rsidRDefault="002A799F">
    <w:pPr>
      <w:pStyle w:val="af3"/>
      <w:tabs>
        <w:tab w:val="clear" w:pos="4677"/>
        <w:tab w:val="left" w:pos="4535"/>
        <w:tab w:val="center" w:pos="4674"/>
      </w:tabs>
      <w:rPr>
        <w:rFonts w:ascii="Times New Roman" w:hAnsi="Times New Roman" w:cs="Times New Roman"/>
        <w:sz w:val="24"/>
        <w:szCs w:val="24"/>
      </w:rPr>
    </w:pPr>
  </w:p>
  <w:p w:rsidR="002A799F" w:rsidRDefault="002A799F">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2AE"/>
    <w:multiLevelType w:val="hybridMultilevel"/>
    <w:tmpl w:val="FB3CD89C"/>
    <w:lvl w:ilvl="0" w:tplc="9C502F04">
      <w:start w:val="1"/>
      <w:numFmt w:val="decimal"/>
      <w:lvlText w:val="%1)"/>
      <w:lvlJc w:val="left"/>
      <w:pPr>
        <w:ind w:left="720" w:hanging="360"/>
      </w:pPr>
      <w:rPr>
        <w:rFonts w:eastAsia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114BD"/>
    <w:multiLevelType w:val="multilevel"/>
    <w:tmpl w:val="26784364"/>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1503965"/>
    <w:multiLevelType w:val="hybridMultilevel"/>
    <w:tmpl w:val="E6A025C6"/>
    <w:lvl w:ilvl="0" w:tplc="A89E65EC">
      <w:start w:val="1"/>
      <w:numFmt w:val="decimal"/>
      <w:lvlText w:val="%1)"/>
      <w:lvlJc w:val="left"/>
      <w:pPr>
        <w:ind w:left="1714" w:hanging="1005"/>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1349E6"/>
    <w:multiLevelType w:val="hybridMultilevel"/>
    <w:tmpl w:val="822C3A44"/>
    <w:lvl w:ilvl="0" w:tplc="8D1C07EE">
      <w:start w:val="1"/>
      <w:numFmt w:val="decimal"/>
      <w:lvlText w:val="%1."/>
      <w:lvlJc w:val="left"/>
      <w:pPr>
        <w:ind w:left="720" w:hanging="360"/>
      </w:pPr>
      <w:rPr>
        <w:rFonts w:hint="default"/>
      </w:rPr>
    </w:lvl>
    <w:lvl w:ilvl="1" w:tplc="83DAEA70">
      <w:start w:val="1"/>
      <w:numFmt w:val="lowerLetter"/>
      <w:lvlText w:val="%2."/>
      <w:lvlJc w:val="left"/>
      <w:pPr>
        <w:ind w:left="1440" w:hanging="360"/>
      </w:pPr>
    </w:lvl>
    <w:lvl w:ilvl="2" w:tplc="77C07B86">
      <w:start w:val="1"/>
      <w:numFmt w:val="lowerRoman"/>
      <w:lvlText w:val="%3."/>
      <w:lvlJc w:val="right"/>
      <w:pPr>
        <w:ind w:left="2160" w:hanging="180"/>
      </w:pPr>
    </w:lvl>
    <w:lvl w:ilvl="3" w:tplc="306E3F92">
      <w:start w:val="1"/>
      <w:numFmt w:val="decimal"/>
      <w:lvlText w:val="%4."/>
      <w:lvlJc w:val="left"/>
      <w:pPr>
        <w:ind w:left="2880" w:hanging="360"/>
      </w:pPr>
    </w:lvl>
    <w:lvl w:ilvl="4" w:tplc="32AA00C2">
      <w:start w:val="1"/>
      <w:numFmt w:val="lowerLetter"/>
      <w:lvlText w:val="%5."/>
      <w:lvlJc w:val="left"/>
      <w:pPr>
        <w:ind w:left="3600" w:hanging="360"/>
      </w:pPr>
    </w:lvl>
    <w:lvl w:ilvl="5" w:tplc="4B64B03E">
      <w:start w:val="1"/>
      <w:numFmt w:val="lowerRoman"/>
      <w:lvlText w:val="%6."/>
      <w:lvlJc w:val="right"/>
      <w:pPr>
        <w:ind w:left="4320" w:hanging="180"/>
      </w:pPr>
    </w:lvl>
    <w:lvl w:ilvl="6" w:tplc="E12002B2">
      <w:start w:val="1"/>
      <w:numFmt w:val="decimal"/>
      <w:lvlText w:val="%7."/>
      <w:lvlJc w:val="left"/>
      <w:pPr>
        <w:ind w:left="5040" w:hanging="360"/>
      </w:pPr>
    </w:lvl>
    <w:lvl w:ilvl="7" w:tplc="A6741EB2">
      <w:start w:val="1"/>
      <w:numFmt w:val="lowerLetter"/>
      <w:lvlText w:val="%8."/>
      <w:lvlJc w:val="left"/>
      <w:pPr>
        <w:ind w:left="5760" w:hanging="360"/>
      </w:pPr>
    </w:lvl>
    <w:lvl w:ilvl="8" w:tplc="1DD2507C">
      <w:start w:val="1"/>
      <w:numFmt w:val="lowerRoman"/>
      <w:lvlText w:val="%9."/>
      <w:lvlJc w:val="right"/>
      <w:pPr>
        <w:ind w:left="6480" w:hanging="180"/>
      </w:pPr>
    </w:lvl>
  </w:abstractNum>
  <w:abstractNum w:abstractNumId="4">
    <w:nsid w:val="2D566711"/>
    <w:multiLevelType w:val="hybridMultilevel"/>
    <w:tmpl w:val="956A8686"/>
    <w:lvl w:ilvl="0" w:tplc="3952809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7D5A6556">
      <w:start w:val="1"/>
      <w:numFmt w:val="decimal"/>
      <w:lvlText w:val=""/>
      <w:lvlJc w:val="left"/>
    </w:lvl>
    <w:lvl w:ilvl="2" w:tplc="2B64EF06">
      <w:start w:val="1"/>
      <w:numFmt w:val="decimal"/>
      <w:lvlText w:val=""/>
      <w:lvlJc w:val="left"/>
    </w:lvl>
    <w:lvl w:ilvl="3" w:tplc="3CA26028">
      <w:start w:val="1"/>
      <w:numFmt w:val="decimal"/>
      <w:lvlText w:val=""/>
      <w:lvlJc w:val="left"/>
    </w:lvl>
    <w:lvl w:ilvl="4" w:tplc="6BD895B2">
      <w:start w:val="1"/>
      <w:numFmt w:val="decimal"/>
      <w:lvlText w:val=""/>
      <w:lvlJc w:val="left"/>
    </w:lvl>
    <w:lvl w:ilvl="5" w:tplc="5EA0B014">
      <w:start w:val="1"/>
      <w:numFmt w:val="decimal"/>
      <w:lvlText w:val=""/>
      <w:lvlJc w:val="left"/>
    </w:lvl>
    <w:lvl w:ilvl="6" w:tplc="A3407FC6">
      <w:start w:val="1"/>
      <w:numFmt w:val="decimal"/>
      <w:lvlText w:val=""/>
      <w:lvlJc w:val="left"/>
    </w:lvl>
    <w:lvl w:ilvl="7" w:tplc="51A81280">
      <w:start w:val="1"/>
      <w:numFmt w:val="decimal"/>
      <w:lvlText w:val=""/>
      <w:lvlJc w:val="left"/>
    </w:lvl>
    <w:lvl w:ilvl="8" w:tplc="0FCEB108">
      <w:start w:val="1"/>
      <w:numFmt w:val="decimal"/>
      <w:lvlText w:val=""/>
      <w:lvlJc w:val="left"/>
    </w:lvl>
  </w:abstractNum>
  <w:abstractNum w:abstractNumId="5">
    <w:nsid w:val="2E400C9F"/>
    <w:multiLevelType w:val="hybridMultilevel"/>
    <w:tmpl w:val="E69C83A2"/>
    <w:lvl w:ilvl="0" w:tplc="6EF8A540">
      <w:start w:val="1"/>
      <w:numFmt w:val="bullet"/>
      <w:lvlText w:val="–"/>
      <w:lvlJc w:val="left"/>
      <w:pPr>
        <w:ind w:left="709" w:hanging="360"/>
      </w:pPr>
      <w:rPr>
        <w:rFonts w:ascii="Arial" w:eastAsia="Arial" w:hAnsi="Arial" w:cs="Arial" w:hint="default"/>
      </w:rPr>
    </w:lvl>
    <w:lvl w:ilvl="1" w:tplc="0A3A9750">
      <w:start w:val="1"/>
      <w:numFmt w:val="bullet"/>
      <w:lvlText w:val="o"/>
      <w:lvlJc w:val="left"/>
      <w:pPr>
        <w:ind w:left="1429" w:hanging="360"/>
      </w:pPr>
      <w:rPr>
        <w:rFonts w:ascii="Courier New" w:eastAsia="Courier New" w:hAnsi="Courier New" w:cs="Courier New" w:hint="default"/>
      </w:rPr>
    </w:lvl>
    <w:lvl w:ilvl="2" w:tplc="688C3E3E">
      <w:start w:val="1"/>
      <w:numFmt w:val="bullet"/>
      <w:lvlText w:val="§"/>
      <w:lvlJc w:val="left"/>
      <w:pPr>
        <w:ind w:left="2149" w:hanging="360"/>
      </w:pPr>
      <w:rPr>
        <w:rFonts w:ascii="Wingdings" w:eastAsia="Wingdings" w:hAnsi="Wingdings" w:cs="Wingdings" w:hint="default"/>
      </w:rPr>
    </w:lvl>
    <w:lvl w:ilvl="3" w:tplc="2E18BC52">
      <w:start w:val="1"/>
      <w:numFmt w:val="bullet"/>
      <w:lvlText w:val="·"/>
      <w:lvlJc w:val="left"/>
      <w:pPr>
        <w:ind w:left="2869" w:hanging="360"/>
      </w:pPr>
      <w:rPr>
        <w:rFonts w:ascii="Symbol" w:eastAsia="Symbol" w:hAnsi="Symbol" w:cs="Symbol" w:hint="default"/>
      </w:rPr>
    </w:lvl>
    <w:lvl w:ilvl="4" w:tplc="0FDCC676">
      <w:start w:val="1"/>
      <w:numFmt w:val="bullet"/>
      <w:lvlText w:val="o"/>
      <w:lvlJc w:val="left"/>
      <w:pPr>
        <w:ind w:left="3589" w:hanging="360"/>
      </w:pPr>
      <w:rPr>
        <w:rFonts w:ascii="Courier New" w:eastAsia="Courier New" w:hAnsi="Courier New" w:cs="Courier New" w:hint="default"/>
      </w:rPr>
    </w:lvl>
    <w:lvl w:ilvl="5" w:tplc="4E962BFC">
      <w:start w:val="1"/>
      <w:numFmt w:val="bullet"/>
      <w:lvlText w:val="§"/>
      <w:lvlJc w:val="left"/>
      <w:pPr>
        <w:ind w:left="4309" w:hanging="360"/>
      </w:pPr>
      <w:rPr>
        <w:rFonts w:ascii="Wingdings" w:eastAsia="Wingdings" w:hAnsi="Wingdings" w:cs="Wingdings" w:hint="default"/>
      </w:rPr>
    </w:lvl>
    <w:lvl w:ilvl="6" w:tplc="ECDC5B8C">
      <w:start w:val="1"/>
      <w:numFmt w:val="bullet"/>
      <w:lvlText w:val="·"/>
      <w:lvlJc w:val="left"/>
      <w:pPr>
        <w:ind w:left="5029" w:hanging="360"/>
      </w:pPr>
      <w:rPr>
        <w:rFonts w:ascii="Symbol" w:eastAsia="Symbol" w:hAnsi="Symbol" w:cs="Symbol" w:hint="default"/>
      </w:rPr>
    </w:lvl>
    <w:lvl w:ilvl="7" w:tplc="90EEA206">
      <w:start w:val="1"/>
      <w:numFmt w:val="bullet"/>
      <w:lvlText w:val="o"/>
      <w:lvlJc w:val="left"/>
      <w:pPr>
        <w:ind w:left="5749" w:hanging="360"/>
      </w:pPr>
      <w:rPr>
        <w:rFonts w:ascii="Courier New" w:eastAsia="Courier New" w:hAnsi="Courier New" w:cs="Courier New" w:hint="default"/>
      </w:rPr>
    </w:lvl>
    <w:lvl w:ilvl="8" w:tplc="371A6EBE">
      <w:start w:val="1"/>
      <w:numFmt w:val="bullet"/>
      <w:lvlText w:val="§"/>
      <w:lvlJc w:val="left"/>
      <w:pPr>
        <w:ind w:left="6469" w:hanging="360"/>
      </w:pPr>
      <w:rPr>
        <w:rFonts w:ascii="Wingdings" w:eastAsia="Wingdings" w:hAnsi="Wingdings" w:cs="Wingdings" w:hint="default"/>
      </w:rPr>
    </w:lvl>
  </w:abstractNum>
  <w:abstractNum w:abstractNumId="6">
    <w:nsid w:val="37363F77"/>
    <w:multiLevelType w:val="hybridMultilevel"/>
    <w:tmpl w:val="0F72D136"/>
    <w:lvl w:ilvl="0" w:tplc="AA5881D2">
      <w:start w:val="1"/>
      <w:numFmt w:val="bullet"/>
      <w:lvlText w:val="–"/>
      <w:lvlJc w:val="left"/>
      <w:pPr>
        <w:ind w:left="709" w:hanging="360"/>
      </w:pPr>
      <w:rPr>
        <w:rFonts w:ascii="Arial" w:eastAsia="Arial" w:hAnsi="Arial" w:cs="Arial" w:hint="default"/>
      </w:rPr>
    </w:lvl>
    <w:lvl w:ilvl="1" w:tplc="DDAE1116">
      <w:start w:val="1"/>
      <w:numFmt w:val="bullet"/>
      <w:lvlText w:val="o"/>
      <w:lvlJc w:val="left"/>
      <w:pPr>
        <w:ind w:left="1429" w:hanging="360"/>
      </w:pPr>
      <w:rPr>
        <w:rFonts w:ascii="Courier New" w:eastAsia="Courier New" w:hAnsi="Courier New" w:cs="Courier New" w:hint="default"/>
      </w:rPr>
    </w:lvl>
    <w:lvl w:ilvl="2" w:tplc="B6F0C4E8">
      <w:start w:val="1"/>
      <w:numFmt w:val="bullet"/>
      <w:lvlText w:val="§"/>
      <w:lvlJc w:val="left"/>
      <w:pPr>
        <w:ind w:left="2149" w:hanging="360"/>
      </w:pPr>
      <w:rPr>
        <w:rFonts w:ascii="Wingdings" w:eastAsia="Wingdings" w:hAnsi="Wingdings" w:cs="Wingdings" w:hint="default"/>
      </w:rPr>
    </w:lvl>
    <w:lvl w:ilvl="3" w:tplc="79622600">
      <w:start w:val="1"/>
      <w:numFmt w:val="bullet"/>
      <w:lvlText w:val="·"/>
      <w:lvlJc w:val="left"/>
      <w:pPr>
        <w:ind w:left="2869" w:hanging="360"/>
      </w:pPr>
      <w:rPr>
        <w:rFonts w:ascii="Symbol" w:eastAsia="Symbol" w:hAnsi="Symbol" w:cs="Symbol" w:hint="default"/>
      </w:rPr>
    </w:lvl>
    <w:lvl w:ilvl="4" w:tplc="598E1978">
      <w:start w:val="1"/>
      <w:numFmt w:val="bullet"/>
      <w:lvlText w:val="o"/>
      <w:lvlJc w:val="left"/>
      <w:pPr>
        <w:ind w:left="3589" w:hanging="360"/>
      </w:pPr>
      <w:rPr>
        <w:rFonts w:ascii="Courier New" w:eastAsia="Courier New" w:hAnsi="Courier New" w:cs="Courier New" w:hint="default"/>
      </w:rPr>
    </w:lvl>
    <w:lvl w:ilvl="5" w:tplc="737AA276">
      <w:start w:val="1"/>
      <w:numFmt w:val="bullet"/>
      <w:lvlText w:val="§"/>
      <w:lvlJc w:val="left"/>
      <w:pPr>
        <w:ind w:left="4309" w:hanging="360"/>
      </w:pPr>
      <w:rPr>
        <w:rFonts w:ascii="Wingdings" w:eastAsia="Wingdings" w:hAnsi="Wingdings" w:cs="Wingdings" w:hint="default"/>
      </w:rPr>
    </w:lvl>
    <w:lvl w:ilvl="6" w:tplc="27AAEE60">
      <w:start w:val="1"/>
      <w:numFmt w:val="bullet"/>
      <w:lvlText w:val="·"/>
      <w:lvlJc w:val="left"/>
      <w:pPr>
        <w:ind w:left="5029" w:hanging="360"/>
      </w:pPr>
      <w:rPr>
        <w:rFonts w:ascii="Symbol" w:eastAsia="Symbol" w:hAnsi="Symbol" w:cs="Symbol" w:hint="default"/>
      </w:rPr>
    </w:lvl>
    <w:lvl w:ilvl="7" w:tplc="642C5E4E">
      <w:start w:val="1"/>
      <w:numFmt w:val="bullet"/>
      <w:lvlText w:val="o"/>
      <w:lvlJc w:val="left"/>
      <w:pPr>
        <w:ind w:left="5749" w:hanging="360"/>
      </w:pPr>
      <w:rPr>
        <w:rFonts w:ascii="Courier New" w:eastAsia="Courier New" w:hAnsi="Courier New" w:cs="Courier New" w:hint="default"/>
      </w:rPr>
    </w:lvl>
    <w:lvl w:ilvl="8" w:tplc="5B6A7D16">
      <w:start w:val="1"/>
      <w:numFmt w:val="bullet"/>
      <w:lvlText w:val="§"/>
      <w:lvlJc w:val="left"/>
      <w:pPr>
        <w:ind w:left="6469" w:hanging="360"/>
      </w:pPr>
      <w:rPr>
        <w:rFonts w:ascii="Wingdings" w:eastAsia="Wingdings" w:hAnsi="Wingdings" w:cs="Wingdings" w:hint="default"/>
      </w:rPr>
    </w:lvl>
  </w:abstractNum>
  <w:abstractNum w:abstractNumId="7">
    <w:nsid w:val="56BF139E"/>
    <w:multiLevelType w:val="hybridMultilevel"/>
    <w:tmpl w:val="B02E6E3C"/>
    <w:lvl w:ilvl="0" w:tplc="EB56FEEE">
      <w:start w:val="1"/>
      <w:numFmt w:val="decimal"/>
      <w:lvlText w:val="%1)"/>
      <w:lvlJc w:val="left"/>
      <w:pPr>
        <w:ind w:left="720" w:hanging="360"/>
      </w:pPr>
      <w:rPr>
        <w:rFonts w:eastAsia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C40C8F"/>
    <w:multiLevelType w:val="hybridMultilevel"/>
    <w:tmpl w:val="F2789F70"/>
    <w:lvl w:ilvl="0" w:tplc="212E5B8C">
      <w:start w:val="1"/>
      <w:numFmt w:val="bullet"/>
      <w:lvlText w:val="–"/>
      <w:lvlJc w:val="left"/>
      <w:pPr>
        <w:ind w:left="1417" w:hanging="360"/>
      </w:pPr>
      <w:rPr>
        <w:rFonts w:ascii="Arial" w:eastAsia="Arial" w:hAnsi="Arial" w:cs="Arial" w:hint="default"/>
      </w:rPr>
    </w:lvl>
    <w:lvl w:ilvl="1" w:tplc="749CEE7A">
      <w:start w:val="1"/>
      <w:numFmt w:val="bullet"/>
      <w:lvlText w:val="o"/>
      <w:lvlJc w:val="left"/>
      <w:pPr>
        <w:ind w:left="2137" w:hanging="360"/>
      </w:pPr>
      <w:rPr>
        <w:rFonts w:ascii="Courier New" w:eastAsia="Courier New" w:hAnsi="Courier New" w:cs="Courier New" w:hint="default"/>
      </w:rPr>
    </w:lvl>
    <w:lvl w:ilvl="2" w:tplc="78283710">
      <w:start w:val="1"/>
      <w:numFmt w:val="bullet"/>
      <w:lvlText w:val="§"/>
      <w:lvlJc w:val="left"/>
      <w:pPr>
        <w:ind w:left="2857" w:hanging="360"/>
      </w:pPr>
      <w:rPr>
        <w:rFonts w:ascii="Wingdings" w:eastAsia="Wingdings" w:hAnsi="Wingdings" w:cs="Wingdings" w:hint="default"/>
      </w:rPr>
    </w:lvl>
    <w:lvl w:ilvl="3" w:tplc="E28A7EEA">
      <w:start w:val="1"/>
      <w:numFmt w:val="bullet"/>
      <w:lvlText w:val="·"/>
      <w:lvlJc w:val="left"/>
      <w:pPr>
        <w:ind w:left="3577" w:hanging="360"/>
      </w:pPr>
      <w:rPr>
        <w:rFonts w:ascii="Symbol" w:eastAsia="Symbol" w:hAnsi="Symbol" w:cs="Symbol" w:hint="default"/>
      </w:rPr>
    </w:lvl>
    <w:lvl w:ilvl="4" w:tplc="437650CE">
      <w:start w:val="1"/>
      <w:numFmt w:val="bullet"/>
      <w:lvlText w:val="o"/>
      <w:lvlJc w:val="left"/>
      <w:pPr>
        <w:ind w:left="4297" w:hanging="360"/>
      </w:pPr>
      <w:rPr>
        <w:rFonts w:ascii="Courier New" w:eastAsia="Courier New" w:hAnsi="Courier New" w:cs="Courier New" w:hint="default"/>
      </w:rPr>
    </w:lvl>
    <w:lvl w:ilvl="5" w:tplc="5664C854">
      <w:start w:val="1"/>
      <w:numFmt w:val="bullet"/>
      <w:lvlText w:val="§"/>
      <w:lvlJc w:val="left"/>
      <w:pPr>
        <w:ind w:left="5017" w:hanging="360"/>
      </w:pPr>
      <w:rPr>
        <w:rFonts w:ascii="Wingdings" w:eastAsia="Wingdings" w:hAnsi="Wingdings" w:cs="Wingdings" w:hint="default"/>
      </w:rPr>
    </w:lvl>
    <w:lvl w:ilvl="6" w:tplc="C7DCD474">
      <w:start w:val="1"/>
      <w:numFmt w:val="bullet"/>
      <w:lvlText w:val="·"/>
      <w:lvlJc w:val="left"/>
      <w:pPr>
        <w:ind w:left="5737" w:hanging="360"/>
      </w:pPr>
      <w:rPr>
        <w:rFonts w:ascii="Symbol" w:eastAsia="Symbol" w:hAnsi="Symbol" w:cs="Symbol" w:hint="default"/>
      </w:rPr>
    </w:lvl>
    <w:lvl w:ilvl="7" w:tplc="28522F48">
      <w:start w:val="1"/>
      <w:numFmt w:val="bullet"/>
      <w:lvlText w:val="o"/>
      <w:lvlJc w:val="left"/>
      <w:pPr>
        <w:ind w:left="6457" w:hanging="360"/>
      </w:pPr>
      <w:rPr>
        <w:rFonts w:ascii="Courier New" w:eastAsia="Courier New" w:hAnsi="Courier New" w:cs="Courier New" w:hint="default"/>
      </w:rPr>
    </w:lvl>
    <w:lvl w:ilvl="8" w:tplc="69FED080">
      <w:start w:val="1"/>
      <w:numFmt w:val="bullet"/>
      <w:lvlText w:val="§"/>
      <w:lvlJc w:val="left"/>
      <w:pPr>
        <w:ind w:left="7177" w:hanging="360"/>
      </w:pPr>
      <w:rPr>
        <w:rFonts w:ascii="Wingdings" w:eastAsia="Wingdings" w:hAnsi="Wingdings" w:cs="Wingdings" w:hint="default"/>
      </w:rPr>
    </w:lvl>
  </w:abstractNum>
  <w:abstractNum w:abstractNumId="9">
    <w:nsid w:val="71146E6B"/>
    <w:multiLevelType w:val="hybridMultilevel"/>
    <w:tmpl w:val="A232C322"/>
    <w:lvl w:ilvl="0" w:tplc="AAEE0648">
      <w:start w:val="1"/>
      <w:numFmt w:val="decimal"/>
      <w:lvlText w:val="%1."/>
      <w:lvlJc w:val="left"/>
      <w:pPr>
        <w:ind w:left="1418" w:hanging="360"/>
      </w:pPr>
    </w:lvl>
    <w:lvl w:ilvl="1" w:tplc="70969B64">
      <w:start w:val="1"/>
      <w:numFmt w:val="lowerLetter"/>
      <w:lvlText w:val="%2."/>
      <w:lvlJc w:val="left"/>
      <w:pPr>
        <w:ind w:left="2138" w:hanging="360"/>
      </w:pPr>
    </w:lvl>
    <w:lvl w:ilvl="2" w:tplc="F1CE0846">
      <w:start w:val="1"/>
      <w:numFmt w:val="lowerRoman"/>
      <w:lvlText w:val="%3."/>
      <w:lvlJc w:val="right"/>
      <w:pPr>
        <w:ind w:left="2858" w:hanging="180"/>
      </w:pPr>
    </w:lvl>
    <w:lvl w:ilvl="3" w:tplc="DC4849BE">
      <w:start w:val="1"/>
      <w:numFmt w:val="decimal"/>
      <w:lvlText w:val="%4."/>
      <w:lvlJc w:val="left"/>
      <w:pPr>
        <w:ind w:left="3578" w:hanging="360"/>
      </w:pPr>
    </w:lvl>
    <w:lvl w:ilvl="4" w:tplc="5776DAC2">
      <w:start w:val="1"/>
      <w:numFmt w:val="lowerLetter"/>
      <w:lvlText w:val="%5."/>
      <w:lvlJc w:val="left"/>
      <w:pPr>
        <w:ind w:left="4298" w:hanging="360"/>
      </w:pPr>
    </w:lvl>
    <w:lvl w:ilvl="5" w:tplc="E57C7264">
      <w:start w:val="1"/>
      <w:numFmt w:val="lowerRoman"/>
      <w:lvlText w:val="%6."/>
      <w:lvlJc w:val="right"/>
      <w:pPr>
        <w:ind w:left="5018" w:hanging="180"/>
      </w:pPr>
    </w:lvl>
    <w:lvl w:ilvl="6" w:tplc="D0D88412">
      <w:start w:val="1"/>
      <w:numFmt w:val="decimal"/>
      <w:lvlText w:val="%7."/>
      <w:lvlJc w:val="left"/>
      <w:pPr>
        <w:ind w:left="5738" w:hanging="360"/>
      </w:pPr>
    </w:lvl>
    <w:lvl w:ilvl="7" w:tplc="2A4602F0">
      <w:start w:val="1"/>
      <w:numFmt w:val="lowerLetter"/>
      <w:lvlText w:val="%8."/>
      <w:lvlJc w:val="left"/>
      <w:pPr>
        <w:ind w:left="6458" w:hanging="360"/>
      </w:pPr>
    </w:lvl>
    <w:lvl w:ilvl="8" w:tplc="EEA253F8">
      <w:start w:val="1"/>
      <w:numFmt w:val="lowerRoman"/>
      <w:lvlText w:val="%9."/>
      <w:lvlJc w:val="right"/>
      <w:pPr>
        <w:ind w:left="7178" w:hanging="180"/>
      </w:pPr>
    </w:lvl>
  </w:abstractNum>
  <w:abstractNum w:abstractNumId="10">
    <w:nsid w:val="7AF71E68"/>
    <w:multiLevelType w:val="hybridMultilevel"/>
    <w:tmpl w:val="6E36932E"/>
    <w:lvl w:ilvl="0" w:tplc="B3D44FEE">
      <w:start w:val="1"/>
      <w:numFmt w:val="bullet"/>
      <w:lvlText w:val="–"/>
      <w:lvlJc w:val="left"/>
      <w:pPr>
        <w:ind w:left="1418" w:hanging="360"/>
      </w:pPr>
      <w:rPr>
        <w:rFonts w:ascii="Arial" w:eastAsia="Arial" w:hAnsi="Arial" w:cs="Arial" w:hint="default"/>
      </w:rPr>
    </w:lvl>
    <w:lvl w:ilvl="1" w:tplc="D0307AC4">
      <w:start w:val="1"/>
      <w:numFmt w:val="bullet"/>
      <w:lvlText w:val="o"/>
      <w:lvlJc w:val="left"/>
      <w:pPr>
        <w:ind w:left="2138" w:hanging="360"/>
      </w:pPr>
      <w:rPr>
        <w:rFonts w:ascii="Courier New" w:eastAsia="Courier New" w:hAnsi="Courier New" w:cs="Courier New" w:hint="default"/>
      </w:rPr>
    </w:lvl>
    <w:lvl w:ilvl="2" w:tplc="558E957C">
      <w:start w:val="1"/>
      <w:numFmt w:val="bullet"/>
      <w:lvlText w:val="§"/>
      <w:lvlJc w:val="left"/>
      <w:pPr>
        <w:ind w:left="2858" w:hanging="360"/>
      </w:pPr>
      <w:rPr>
        <w:rFonts w:ascii="Wingdings" w:eastAsia="Wingdings" w:hAnsi="Wingdings" w:cs="Wingdings" w:hint="default"/>
      </w:rPr>
    </w:lvl>
    <w:lvl w:ilvl="3" w:tplc="5656A198">
      <w:start w:val="1"/>
      <w:numFmt w:val="bullet"/>
      <w:lvlText w:val="·"/>
      <w:lvlJc w:val="left"/>
      <w:pPr>
        <w:ind w:left="3578" w:hanging="360"/>
      </w:pPr>
      <w:rPr>
        <w:rFonts w:ascii="Symbol" w:eastAsia="Symbol" w:hAnsi="Symbol" w:cs="Symbol" w:hint="default"/>
      </w:rPr>
    </w:lvl>
    <w:lvl w:ilvl="4" w:tplc="D7766266">
      <w:start w:val="1"/>
      <w:numFmt w:val="bullet"/>
      <w:lvlText w:val="o"/>
      <w:lvlJc w:val="left"/>
      <w:pPr>
        <w:ind w:left="4298" w:hanging="360"/>
      </w:pPr>
      <w:rPr>
        <w:rFonts w:ascii="Courier New" w:eastAsia="Courier New" w:hAnsi="Courier New" w:cs="Courier New" w:hint="default"/>
      </w:rPr>
    </w:lvl>
    <w:lvl w:ilvl="5" w:tplc="59045D0A">
      <w:start w:val="1"/>
      <w:numFmt w:val="bullet"/>
      <w:lvlText w:val="§"/>
      <w:lvlJc w:val="left"/>
      <w:pPr>
        <w:ind w:left="5018" w:hanging="360"/>
      </w:pPr>
      <w:rPr>
        <w:rFonts w:ascii="Wingdings" w:eastAsia="Wingdings" w:hAnsi="Wingdings" w:cs="Wingdings" w:hint="default"/>
      </w:rPr>
    </w:lvl>
    <w:lvl w:ilvl="6" w:tplc="A96C0A1E">
      <w:start w:val="1"/>
      <w:numFmt w:val="bullet"/>
      <w:lvlText w:val="·"/>
      <w:lvlJc w:val="left"/>
      <w:pPr>
        <w:ind w:left="5738" w:hanging="360"/>
      </w:pPr>
      <w:rPr>
        <w:rFonts w:ascii="Symbol" w:eastAsia="Symbol" w:hAnsi="Symbol" w:cs="Symbol" w:hint="default"/>
      </w:rPr>
    </w:lvl>
    <w:lvl w:ilvl="7" w:tplc="843A4A00">
      <w:start w:val="1"/>
      <w:numFmt w:val="bullet"/>
      <w:lvlText w:val="o"/>
      <w:lvlJc w:val="left"/>
      <w:pPr>
        <w:ind w:left="6458" w:hanging="360"/>
      </w:pPr>
      <w:rPr>
        <w:rFonts w:ascii="Courier New" w:eastAsia="Courier New" w:hAnsi="Courier New" w:cs="Courier New" w:hint="default"/>
      </w:rPr>
    </w:lvl>
    <w:lvl w:ilvl="8" w:tplc="31A27F30">
      <w:start w:val="1"/>
      <w:numFmt w:val="bullet"/>
      <w:lvlText w:val="§"/>
      <w:lvlJc w:val="left"/>
      <w:pPr>
        <w:ind w:left="7178" w:hanging="360"/>
      </w:pPr>
      <w:rPr>
        <w:rFonts w:ascii="Wingdings" w:eastAsia="Wingdings" w:hAnsi="Wingdings" w:cs="Wingdings" w:hint="default"/>
      </w:rPr>
    </w:lvl>
  </w:abstractNum>
  <w:abstractNum w:abstractNumId="11">
    <w:nsid w:val="7CC324BD"/>
    <w:multiLevelType w:val="hybridMultilevel"/>
    <w:tmpl w:val="FAECC316"/>
    <w:lvl w:ilvl="0" w:tplc="C9C631AC">
      <w:start w:val="1"/>
      <w:numFmt w:val="decimal"/>
      <w:lvlText w:val="%1."/>
      <w:lvlJc w:val="left"/>
      <w:pPr>
        <w:ind w:left="1714" w:hanging="1005"/>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10"/>
  </w:num>
  <w:num w:numId="5">
    <w:abstractNumId w:val="8"/>
  </w:num>
  <w:num w:numId="6">
    <w:abstractNumId w:val="6"/>
  </w:num>
  <w:num w:numId="7">
    <w:abstractNumId w:val="5"/>
  </w:num>
  <w:num w:numId="8">
    <w:abstractNumId w:val="9"/>
  </w:num>
  <w:num w:numId="9">
    <w:abstractNumId w:val="1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9F"/>
    <w:rsid w:val="001A4B47"/>
    <w:rsid w:val="002007C8"/>
    <w:rsid w:val="00241B3A"/>
    <w:rsid w:val="002A799F"/>
    <w:rsid w:val="0036186D"/>
    <w:rsid w:val="003F16D3"/>
    <w:rsid w:val="006549EB"/>
    <w:rsid w:val="00730CB0"/>
    <w:rsid w:val="008A62E5"/>
    <w:rsid w:val="00C023A6"/>
    <w:rsid w:val="00E64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rPr>
      <w:rFonts w:eastAsia="Times New Roman" w:cs="Times New Roman"/>
    </w:rPr>
  </w:style>
  <w:style w:type="character" w:customStyle="1" w:styleId="af6">
    <w:name w:val="Нижний колонтитул Знак"/>
    <w:basedOn w:val="a0"/>
    <w:link w:val="af5"/>
    <w:uiPriority w:val="99"/>
    <w:rPr>
      <w:rFonts w:eastAsia="Times New Roman" w:cs="Times New Roman"/>
    </w:rPr>
  </w:style>
  <w:style w:type="table" w:customStyle="1" w:styleId="12">
    <w:name w:val="Сетка таблицы1"/>
    <w:basedOn w:val="a1"/>
    <w:next w:val="af7"/>
    <w:uiPriority w:val="59"/>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Hyperlink"/>
    <w:basedOn w:val="a0"/>
    <w:uiPriority w:val="99"/>
    <w:unhideWhenUsed/>
    <w:rPr>
      <w:color w:val="0000FF" w:themeColor="hyperlink"/>
      <w:u w:val="single"/>
    </w:rPr>
  </w:style>
  <w:style w:type="character" w:styleId="afc">
    <w:name w:val="FollowedHyperlink"/>
    <w:basedOn w:val="a0"/>
    <w:uiPriority w:val="99"/>
    <w:semiHidden/>
    <w:unhideWhenUsed/>
    <w:rPr>
      <w:color w:val="800080" w:themeColor="followedHyperlink"/>
      <w:u w:val="single"/>
    </w:rPr>
  </w:style>
  <w:style w:type="table" w:customStyle="1" w:styleId="24">
    <w:name w:val="Сетка таблицы2"/>
    <w:basedOn w:val="a1"/>
    <w:next w:val="af7"/>
    <w:uiPriority w:val="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rPr>
      <w:rFonts w:eastAsia="Times New Roman" w:cs="Times New Roman"/>
    </w:rPr>
  </w:style>
  <w:style w:type="character" w:customStyle="1" w:styleId="af6">
    <w:name w:val="Нижний колонтитул Знак"/>
    <w:basedOn w:val="a0"/>
    <w:link w:val="af5"/>
    <w:uiPriority w:val="99"/>
    <w:rPr>
      <w:rFonts w:eastAsia="Times New Roman" w:cs="Times New Roman"/>
    </w:rPr>
  </w:style>
  <w:style w:type="table" w:customStyle="1" w:styleId="12">
    <w:name w:val="Сетка таблицы1"/>
    <w:basedOn w:val="a1"/>
    <w:next w:val="af7"/>
    <w:uiPriority w:val="59"/>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Hyperlink"/>
    <w:basedOn w:val="a0"/>
    <w:uiPriority w:val="99"/>
    <w:unhideWhenUsed/>
    <w:rPr>
      <w:color w:val="0000FF" w:themeColor="hyperlink"/>
      <w:u w:val="single"/>
    </w:rPr>
  </w:style>
  <w:style w:type="character" w:styleId="afc">
    <w:name w:val="FollowedHyperlink"/>
    <w:basedOn w:val="a0"/>
    <w:uiPriority w:val="99"/>
    <w:semiHidden/>
    <w:unhideWhenUsed/>
    <w:rPr>
      <w:color w:val="800080" w:themeColor="followedHyperlink"/>
      <w:u w:val="single"/>
    </w:rPr>
  </w:style>
  <w:style w:type="table" w:customStyle="1" w:styleId="24">
    <w:name w:val="Сетка таблицы2"/>
    <w:basedOn w:val="a1"/>
    <w:next w:val="af7"/>
    <w:uiPriority w:val="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E6AA-07F8-471F-BC78-57275073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по труду ЕАО</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Елена</dc:creator>
  <cp:lastModifiedBy>Кобылкина Е.О.</cp:lastModifiedBy>
  <cp:revision>47</cp:revision>
  <cp:lastPrinted>2024-08-26T07:23:00Z</cp:lastPrinted>
  <dcterms:created xsi:type="dcterms:W3CDTF">2024-04-23T06:05:00Z</dcterms:created>
  <dcterms:modified xsi:type="dcterms:W3CDTF">2024-08-28T01:26:00Z</dcterms:modified>
</cp:coreProperties>
</file>